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8A" w:rsidRDefault="001E4931">
      <w:r>
        <w:t xml:space="preserve">Salomon </w:t>
      </w:r>
      <w:proofErr w:type="spellStart"/>
      <w:r>
        <w:t>Resnik</w:t>
      </w:r>
      <w:proofErr w:type="spellEnd"/>
      <w:r>
        <w:t xml:space="preserve"> (1</w:t>
      </w:r>
      <w:r w:rsidRPr="001E4931">
        <w:rPr>
          <w:vertAlign w:val="superscript"/>
        </w:rPr>
        <w:t>er</w:t>
      </w:r>
      <w:r>
        <w:t xml:space="preserve"> avril 1920-16 février 2017)</w:t>
      </w:r>
    </w:p>
    <w:p w:rsidR="00991814" w:rsidRDefault="00991814"/>
    <w:p w:rsidR="001E4931" w:rsidRDefault="001E4931" w:rsidP="00825EC4">
      <w:pPr>
        <w:jc w:val="both"/>
      </w:pPr>
      <w:r>
        <w:t xml:space="preserve">Salomon </w:t>
      </w:r>
      <w:proofErr w:type="spellStart"/>
      <w:r>
        <w:t>Resnik</w:t>
      </w:r>
      <w:proofErr w:type="spellEnd"/>
      <w:r>
        <w:t xml:space="preserve"> nous a quitté ce matin du 16 février. Il s’agit d’un des grands psychanalystes de notre temps. Sa passion ?</w:t>
      </w:r>
      <w:r w:rsidR="00825EC4">
        <w:t xml:space="preserve"> L</w:t>
      </w:r>
      <w:r>
        <w:t>es psychoses. Il a su se former auprès des plus grands mais surtout développer son propre style avec un talent formidable. Né en Argentine de parents émigrés russes, il passe son enfance et son adolescence à Buenos Aire. A dix huit ans, il décide de faire</w:t>
      </w:r>
      <w:bookmarkStart w:id="0" w:name="_GoBack"/>
      <w:bookmarkEnd w:id="0"/>
      <w:r>
        <w:t xml:space="preserve"> médecine et devient psychiatre. Déjà, pendant sa médecine, sa rencontre avec plusieurs psychana</w:t>
      </w:r>
      <w:r w:rsidR="00991814">
        <w:t>lystes, dont Ernest Pichon Riviè</w:t>
      </w:r>
      <w:r>
        <w:t>re, va avoir des effets décisifs sur sa trajectoire. Il devient analyste, membre de la Société Psychanalytique d’Argentine et prend en charge des personnes psychotiques et autistes avec un talent qui lui vaut la reconnaissance de ses collègues. Après avoir fait une escale à Paris en 1957-1958, pour approfondir la sémiologie psychiatrique avec Georges Daumezon et d’autres,</w:t>
      </w:r>
      <w:r w:rsidR="00991814">
        <w:t xml:space="preserve"> et rencontré </w:t>
      </w:r>
      <w:proofErr w:type="spellStart"/>
      <w:r w:rsidR="00991814">
        <w:t>Tosquelles</w:t>
      </w:r>
      <w:proofErr w:type="spellEnd"/>
      <w:r w:rsidR="00991814">
        <w:t xml:space="preserve">, Oury et Lacan, </w:t>
      </w:r>
      <w:r>
        <w:t xml:space="preserve"> il décide alors d’aller se former plus en profondeur en Angleterre, auprès de Herbert </w:t>
      </w:r>
      <w:proofErr w:type="spellStart"/>
      <w:r>
        <w:t>Rosenfeld</w:t>
      </w:r>
      <w:proofErr w:type="spellEnd"/>
      <w:r>
        <w:t xml:space="preserve"> et de Mélanie Klein. Là il rencontre les principaux psychanalystes de l’école anglaise, D</w:t>
      </w:r>
      <w:r w:rsidR="00991814">
        <w:t xml:space="preserve">onald Winnicott, Esther </w:t>
      </w:r>
      <w:proofErr w:type="spellStart"/>
      <w:r w:rsidR="00991814">
        <w:t>Bick</w:t>
      </w:r>
      <w:proofErr w:type="spellEnd"/>
      <w:r w:rsidR="00991814">
        <w:t>, Mi</w:t>
      </w:r>
      <w:r>
        <w:t>ckaël Balint, Wilfried Bion</w:t>
      </w:r>
      <w:r w:rsidR="00991814">
        <w:t>, Ronald Laing</w:t>
      </w:r>
      <w:r>
        <w:t xml:space="preserve"> et d’autres, avec lesquels il va </w:t>
      </w:r>
      <w:r w:rsidR="00991814">
        <w:t>se lier</w:t>
      </w:r>
      <w:r>
        <w:t xml:space="preserve"> </w:t>
      </w:r>
      <w:r w:rsidR="00991814">
        <w:t>d’</w:t>
      </w:r>
      <w:r>
        <w:t>ami</w:t>
      </w:r>
      <w:r w:rsidR="00991814">
        <w:t>tié</w:t>
      </w:r>
      <w:r>
        <w:t xml:space="preserve">. Quelques années plus tard, il décide de venir s’installer à Paris et forme de très nombreux élèves à la psychanalyse, avec un intérêt particulier pour la psychanalyse des psychoses. Il va régulièrement à Venise pour y recevoir des analysants et animer de nombreux groupes de thérapies avec des analystes en formation et également avec des patients psychotiques hospitalisés.  </w:t>
      </w:r>
      <w:r w:rsidR="00EA1BD1">
        <w:t>Il a participé à la formation de très nombreuses équipes de psychiatrie, d’enfants et d’adultes, sachant mêler avec un génie rare la pédagogie et la supervision, la psychopathologie et l’analyse du double-transfert. Il a écrit de nombreux ouvrages, en espagnol, en anglais, en français, en italien. Les plus connus sont « Personne et psychose</w:t>
      </w:r>
      <w:r w:rsidR="00EA1BD1">
        <w:rPr>
          <w:rStyle w:val="Appelnotedebasdep"/>
        </w:rPr>
        <w:footnoteReference w:id="1"/>
      </w:r>
      <w:r w:rsidR="00EA1BD1">
        <w:t> », qui reprend une étude en profondeur des questions de l’image du corps dans la psychose, « Espace mental</w:t>
      </w:r>
      <w:r w:rsidR="00EA1BD1">
        <w:rPr>
          <w:rStyle w:val="Appelnotedebasdep"/>
        </w:rPr>
        <w:footnoteReference w:id="2"/>
      </w:r>
      <w:r w:rsidR="00EA1BD1">
        <w:t xml:space="preserve"> » qui est la transcription de </w:t>
      </w:r>
      <w:r w:rsidR="00AC3D51">
        <w:t xml:space="preserve">ses </w:t>
      </w:r>
      <w:r w:rsidR="00EA1BD1">
        <w:t>cours à l’université</w:t>
      </w:r>
      <w:r w:rsidR="00AC3D51">
        <w:rPr>
          <w:rStyle w:val="Appelnotedebasdep"/>
        </w:rPr>
        <w:footnoteReference w:id="3"/>
      </w:r>
      <w:r w:rsidR="00EA1BD1">
        <w:t>, « Temps des glaciations</w:t>
      </w:r>
      <w:r w:rsidR="00EA1BD1">
        <w:rPr>
          <w:rStyle w:val="Appelnotedebasdep"/>
        </w:rPr>
        <w:footnoteReference w:id="4"/>
      </w:r>
      <w:r w:rsidR="00EA1BD1">
        <w:t xml:space="preserve"> » dont les cas cliniques évoqués sont d’une force inégalée, et beaucoup d’autres que je ne saurais tous citer ici. </w:t>
      </w:r>
      <w:r w:rsidR="00991814">
        <w:t>Mais pour ceux qui ont eu la chance de le rencontrer, sa présence avait quelque chose d’unique, alliant une qualité d’accueil de l’autre</w:t>
      </w:r>
      <w:r w:rsidR="00991814" w:rsidRPr="00991814">
        <w:t xml:space="preserve"> </w:t>
      </w:r>
      <w:r w:rsidR="00991814">
        <w:t xml:space="preserve">exceptionnelle, avec une intuition clinique hors norme. Jean </w:t>
      </w:r>
      <w:proofErr w:type="spellStart"/>
      <w:r w:rsidR="00991814">
        <w:t>Ayme</w:t>
      </w:r>
      <w:proofErr w:type="spellEnd"/>
      <w:r w:rsidR="00991814">
        <w:t xml:space="preserve"> avait l’habitude de le présenter comme un polyglotte jonglant avec habileté entre les nombreuses langues qu’il avait apprises au cours de sa très longue existence, mais parlant également « le psychotique » avec une rare intelligence. </w:t>
      </w:r>
      <w:r w:rsidR="00AC3D51">
        <w:t xml:space="preserve">Nous partageons notre immense tristesse avec Anna </w:t>
      </w:r>
      <w:proofErr w:type="spellStart"/>
      <w:r w:rsidR="00AC3D51">
        <w:t>Resnik</w:t>
      </w:r>
      <w:proofErr w:type="spellEnd"/>
      <w:r w:rsidR="00AC3D51">
        <w:t xml:space="preserve"> </w:t>
      </w:r>
      <w:proofErr w:type="spellStart"/>
      <w:r w:rsidR="00AC3D51">
        <w:t>Taquini</w:t>
      </w:r>
      <w:proofErr w:type="spellEnd"/>
      <w:r w:rsidR="00AC3D51">
        <w:t xml:space="preserve">, son épouse, et tous ceux qui ont pu profiter de sa présence et de son enseignement. </w:t>
      </w:r>
    </w:p>
    <w:p w:rsidR="00AC3D51" w:rsidRDefault="00AC3D51"/>
    <w:p w:rsidR="00AC3D51" w:rsidRDefault="00AC3D51"/>
    <w:p w:rsidR="00AC3D51" w:rsidRDefault="00AC3D51">
      <w:r>
        <w:tab/>
      </w:r>
      <w:r>
        <w:tab/>
      </w:r>
      <w:r>
        <w:tab/>
      </w:r>
      <w:r>
        <w:tab/>
        <w:t>Pierre Delion</w:t>
      </w:r>
      <w:r>
        <w:rPr>
          <w:rStyle w:val="Appelnotedebasdep"/>
        </w:rPr>
        <w:footnoteReference w:id="5"/>
      </w:r>
    </w:p>
    <w:sectPr w:rsidR="00AC3D51" w:rsidSect="00B8398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AF" w:rsidRDefault="001614AF" w:rsidP="00EA1BD1">
      <w:r>
        <w:separator/>
      </w:r>
    </w:p>
  </w:endnote>
  <w:endnote w:type="continuationSeparator" w:id="0">
    <w:p w:rsidR="001614AF" w:rsidRDefault="001614AF" w:rsidP="00E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AF" w:rsidRDefault="001614AF" w:rsidP="00EA1BD1">
      <w:r>
        <w:separator/>
      </w:r>
    </w:p>
  </w:footnote>
  <w:footnote w:type="continuationSeparator" w:id="0">
    <w:p w:rsidR="001614AF" w:rsidRDefault="001614AF" w:rsidP="00EA1BD1">
      <w:r>
        <w:continuationSeparator/>
      </w:r>
    </w:p>
  </w:footnote>
  <w:footnote w:id="1">
    <w:p w:rsidR="00991814" w:rsidRPr="00EA1BD1" w:rsidRDefault="00991814">
      <w:pPr>
        <w:pStyle w:val="Notedebasdepage"/>
        <w:rPr>
          <w:sz w:val="20"/>
          <w:szCs w:val="20"/>
        </w:rPr>
      </w:pPr>
      <w:r w:rsidRPr="00EA1BD1">
        <w:rPr>
          <w:rStyle w:val="Appelnotedebasdep"/>
          <w:sz w:val="20"/>
          <w:szCs w:val="20"/>
        </w:rPr>
        <w:footnoteRef/>
      </w:r>
      <w:r w:rsidRPr="00EA1BD1">
        <w:rPr>
          <w:sz w:val="20"/>
          <w:szCs w:val="20"/>
        </w:rPr>
        <w:t xml:space="preserve"> </w:t>
      </w:r>
      <w:proofErr w:type="spellStart"/>
      <w:r w:rsidRPr="00EA1BD1">
        <w:rPr>
          <w:sz w:val="20"/>
          <w:szCs w:val="20"/>
        </w:rPr>
        <w:t>Resnik</w:t>
      </w:r>
      <w:proofErr w:type="spellEnd"/>
      <w:r w:rsidRPr="00EA1BD1">
        <w:rPr>
          <w:sz w:val="20"/>
          <w:szCs w:val="20"/>
        </w:rPr>
        <w:t xml:space="preserve">, S.,  (1967), </w:t>
      </w:r>
      <w:r w:rsidRPr="00EA1BD1">
        <w:rPr>
          <w:i/>
          <w:sz w:val="20"/>
          <w:szCs w:val="20"/>
        </w:rPr>
        <w:t>Personne et psychose</w:t>
      </w:r>
      <w:r w:rsidRPr="00EA1BD1">
        <w:rPr>
          <w:sz w:val="20"/>
          <w:szCs w:val="20"/>
        </w:rPr>
        <w:t>, Editions du Hublot, Larmor Plage, 1999.</w:t>
      </w:r>
    </w:p>
  </w:footnote>
  <w:footnote w:id="2">
    <w:p w:rsidR="00991814" w:rsidRPr="00EA1BD1" w:rsidRDefault="00991814">
      <w:pPr>
        <w:pStyle w:val="Notedebasdepage"/>
        <w:rPr>
          <w:sz w:val="20"/>
          <w:szCs w:val="20"/>
        </w:rPr>
      </w:pPr>
      <w:r w:rsidRPr="00EA1BD1">
        <w:rPr>
          <w:rStyle w:val="Appelnotedebasdep"/>
          <w:sz w:val="20"/>
          <w:szCs w:val="20"/>
        </w:rPr>
        <w:footnoteRef/>
      </w:r>
      <w:r w:rsidRPr="00EA1BD1">
        <w:rPr>
          <w:sz w:val="20"/>
          <w:szCs w:val="20"/>
        </w:rPr>
        <w:t xml:space="preserve"> </w:t>
      </w:r>
      <w:proofErr w:type="spellStart"/>
      <w:r w:rsidRPr="00EA1BD1">
        <w:rPr>
          <w:sz w:val="20"/>
          <w:szCs w:val="20"/>
        </w:rPr>
        <w:t>Resnik</w:t>
      </w:r>
      <w:proofErr w:type="spellEnd"/>
      <w:r w:rsidRPr="00EA1BD1">
        <w:rPr>
          <w:sz w:val="20"/>
          <w:szCs w:val="20"/>
        </w:rPr>
        <w:t xml:space="preserve">, S., </w:t>
      </w:r>
      <w:r w:rsidRPr="00EA1BD1">
        <w:rPr>
          <w:i/>
          <w:sz w:val="20"/>
          <w:szCs w:val="20"/>
        </w:rPr>
        <w:t>Espace mental, Sept leçons à l’Université</w:t>
      </w:r>
      <w:r w:rsidRPr="00EA1BD1">
        <w:rPr>
          <w:sz w:val="20"/>
          <w:szCs w:val="20"/>
        </w:rPr>
        <w:t xml:space="preserve">, </w:t>
      </w:r>
      <w:proofErr w:type="spellStart"/>
      <w:r w:rsidRPr="00EA1BD1">
        <w:rPr>
          <w:sz w:val="20"/>
          <w:szCs w:val="20"/>
        </w:rPr>
        <w:t>Erès</w:t>
      </w:r>
      <w:proofErr w:type="spellEnd"/>
      <w:r w:rsidRPr="00EA1BD1">
        <w:rPr>
          <w:sz w:val="20"/>
          <w:szCs w:val="20"/>
        </w:rPr>
        <w:t>, Toulouse, 1994.</w:t>
      </w:r>
    </w:p>
  </w:footnote>
  <w:footnote w:id="3">
    <w:p w:rsidR="00AC3D51" w:rsidRPr="00AC3D51" w:rsidRDefault="00AC3D51">
      <w:pPr>
        <w:pStyle w:val="Notedebasdepage"/>
        <w:rPr>
          <w:sz w:val="20"/>
          <w:szCs w:val="20"/>
        </w:rPr>
      </w:pPr>
      <w:r w:rsidRPr="00AC3D51">
        <w:rPr>
          <w:rStyle w:val="Appelnotedebasdep"/>
          <w:sz w:val="20"/>
          <w:szCs w:val="20"/>
        </w:rPr>
        <w:footnoteRef/>
      </w:r>
      <w:r w:rsidRPr="00AC3D51">
        <w:rPr>
          <w:sz w:val="20"/>
          <w:szCs w:val="20"/>
        </w:rPr>
        <w:t xml:space="preserve"> Il avait été nommé professeur associé par </w:t>
      </w:r>
      <w:proofErr w:type="spellStart"/>
      <w:r w:rsidRPr="00AC3D51">
        <w:rPr>
          <w:sz w:val="20"/>
          <w:szCs w:val="20"/>
        </w:rPr>
        <w:t>Guyotat</w:t>
      </w:r>
      <w:proofErr w:type="spellEnd"/>
      <w:r w:rsidRPr="00AC3D51">
        <w:rPr>
          <w:sz w:val="20"/>
          <w:szCs w:val="20"/>
        </w:rPr>
        <w:t xml:space="preserve"> à Lyon.</w:t>
      </w:r>
    </w:p>
  </w:footnote>
  <w:footnote w:id="4">
    <w:p w:rsidR="00991814" w:rsidRPr="00991814" w:rsidRDefault="00991814">
      <w:pPr>
        <w:pStyle w:val="Notedebasdepage"/>
        <w:rPr>
          <w:sz w:val="20"/>
          <w:szCs w:val="20"/>
        </w:rPr>
      </w:pPr>
      <w:r w:rsidRPr="00991814">
        <w:rPr>
          <w:rStyle w:val="Appelnotedebasdep"/>
          <w:sz w:val="20"/>
          <w:szCs w:val="20"/>
        </w:rPr>
        <w:footnoteRef/>
      </w:r>
      <w:r w:rsidRPr="00991814">
        <w:rPr>
          <w:sz w:val="20"/>
          <w:szCs w:val="20"/>
        </w:rPr>
        <w:t xml:space="preserve"> </w:t>
      </w:r>
      <w:proofErr w:type="spellStart"/>
      <w:r w:rsidRPr="00991814">
        <w:rPr>
          <w:sz w:val="20"/>
          <w:szCs w:val="20"/>
        </w:rPr>
        <w:t>Resnik</w:t>
      </w:r>
      <w:proofErr w:type="spellEnd"/>
      <w:r w:rsidRPr="00991814">
        <w:rPr>
          <w:sz w:val="20"/>
          <w:szCs w:val="20"/>
        </w:rPr>
        <w:t xml:space="preserve">, S., </w:t>
      </w:r>
      <w:r w:rsidRPr="00991814">
        <w:rPr>
          <w:i/>
          <w:sz w:val="20"/>
          <w:szCs w:val="20"/>
        </w:rPr>
        <w:t>Temps des glaciations</w:t>
      </w:r>
      <w:r w:rsidRPr="00991814">
        <w:rPr>
          <w:sz w:val="20"/>
          <w:szCs w:val="20"/>
        </w:rPr>
        <w:t xml:space="preserve">, </w:t>
      </w:r>
      <w:proofErr w:type="spellStart"/>
      <w:r w:rsidRPr="00991814">
        <w:rPr>
          <w:sz w:val="20"/>
          <w:szCs w:val="20"/>
        </w:rPr>
        <w:t>Erès</w:t>
      </w:r>
      <w:proofErr w:type="spellEnd"/>
      <w:r w:rsidRPr="00991814">
        <w:rPr>
          <w:sz w:val="20"/>
          <w:szCs w:val="20"/>
        </w:rPr>
        <w:t>, Toulouse, 1999.</w:t>
      </w:r>
    </w:p>
  </w:footnote>
  <w:footnote w:id="5">
    <w:p w:rsidR="00AC3D51" w:rsidRPr="00AC3D51" w:rsidRDefault="00AC3D51">
      <w:pPr>
        <w:pStyle w:val="Notedebasdepage"/>
        <w:rPr>
          <w:sz w:val="20"/>
          <w:szCs w:val="20"/>
        </w:rPr>
      </w:pPr>
      <w:r w:rsidRPr="00AC3D51">
        <w:rPr>
          <w:rStyle w:val="Appelnotedebasdep"/>
          <w:sz w:val="20"/>
          <w:szCs w:val="20"/>
        </w:rPr>
        <w:footnoteRef/>
      </w:r>
      <w:r w:rsidRPr="00AC3D51">
        <w:rPr>
          <w:sz w:val="20"/>
          <w:szCs w:val="20"/>
        </w:rPr>
        <w:t xml:space="preserve"> </w:t>
      </w:r>
      <w:proofErr w:type="spellStart"/>
      <w:r w:rsidRPr="00AC3D51">
        <w:rPr>
          <w:sz w:val="20"/>
          <w:szCs w:val="20"/>
        </w:rPr>
        <w:t>Resnik</w:t>
      </w:r>
      <w:proofErr w:type="spellEnd"/>
      <w:r w:rsidRPr="00AC3D51">
        <w:rPr>
          <w:sz w:val="20"/>
          <w:szCs w:val="20"/>
        </w:rPr>
        <w:t xml:space="preserve">, S., Delion, P., </w:t>
      </w:r>
      <w:r w:rsidRPr="00AC3D51">
        <w:rPr>
          <w:i/>
          <w:sz w:val="20"/>
          <w:szCs w:val="20"/>
        </w:rPr>
        <w:t>Culture, fantasme et folie</w:t>
      </w:r>
      <w:r w:rsidRPr="00AC3D51">
        <w:rPr>
          <w:sz w:val="20"/>
          <w:szCs w:val="20"/>
        </w:rPr>
        <w:t xml:space="preserve">, </w:t>
      </w:r>
      <w:proofErr w:type="spellStart"/>
      <w:r w:rsidRPr="00AC3D51">
        <w:rPr>
          <w:sz w:val="20"/>
          <w:szCs w:val="20"/>
        </w:rPr>
        <w:t>erès</w:t>
      </w:r>
      <w:proofErr w:type="spellEnd"/>
      <w:r w:rsidRPr="00AC3D51">
        <w:rPr>
          <w:sz w:val="20"/>
          <w:szCs w:val="20"/>
        </w:rPr>
        <w:t>, 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31"/>
    <w:rsid w:val="001614AF"/>
    <w:rsid w:val="001E4931"/>
    <w:rsid w:val="00825EC4"/>
    <w:rsid w:val="00991814"/>
    <w:rsid w:val="00AC3D51"/>
    <w:rsid w:val="00B8398A"/>
    <w:rsid w:val="00EA1B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A1BD1"/>
  </w:style>
  <w:style w:type="character" w:customStyle="1" w:styleId="NotedebasdepageCar">
    <w:name w:val="Note de bas de page Car"/>
    <w:basedOn w:val="Policepardfaut"/>
    <w:link w:val="Notedebasdepage"/>
    <w:uiPriority w:val="99"/>
    <w:rsid w:val="00EA1BD1"/>
  </w:style>
  <w:style w:type="character" w:styleId="Appelnotedebasdep">
    <w:name w:val="footnote reference"/>
    <w:basedOn w:val="Policepardfaut"/>
    <w:uiPriority w:val="99"/>
    <w:unhideWhenUsed/>
    <w:rsid w:val="00EA1B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A1BD1"/>
  </w:style>
  <w:style w:type="character" w:customStyle="1" w:styleId="NotedebasdepageCar">
    <w:name w:val="Note de bas de page Car"/>
    <w:basedOn w:val="Policepardfaut"/>
    <w:link w:val="Notedebasdepage"/>
    <w:uiPriority w:val="99"/>
    <w:rsid w:val="00EA1BD1"/>
  </w:style>
  <w:style w:type="character" w:styleId="Appelnotedebasdep">
    <w:name w:val="footnote reference"/>
    <w:basedOn w:val="Policepardfaut"/>
    <w:uiPriority w:val="99"/>
    <w:unhideWhenUsed/>
    <w:rsid w:val="00EA1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448</Words>
  <Characters>2468</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DELION</dc:creator>
  <cp:keywords/>
  <dc:description/>
  <cp:lastModifiedBy>Françoise</cp:lastModifiedBy>
  <cp:revision>2</cp:revision>
  <dcterms:created xsi:type="dcterms:W3CDTF">2017-02-17T19:53:00Z</dcterms:created>
  <dcterms:modified xsi:type="dcterms:W3CDTF">2017-03-05T15:43:00Z</dcterms:modified>
</cp:coreProperties>
</file>